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BF" w:rsidRDefault="001232F5">
      <w:pPr>
        <w:tabs>
          <w:tab w:val="left" w:pos="9015"/>
          <w:tab w:val="left" w:pos="9675"/>
        </w:tabs>
        <w:spacing w:before="51"/>
        <w:ind w:left="8353"/>
      </w:pPr>
      <w:r>
        <w:rPr>
          <w:spacing w:val="-10"/>
        </w:rPr>
        <w:t>年</w:t>
      </w:r>
      <w:r>
        <w:tab/>
      </w:r>
      <w:r>
        <w:rPr>
          <w:spacing w:val="-10"/>
        </w:rPr>
        <w:t>月</w:t>
      </w:r>
      <w:r>
        <w:tab/>
      </w:r>
      <w:r>
        <w:rPr>
          <w:spacing w:val="-10"/>
        </w:rPr>
        <w:t>日</w:t>
      </w:r>
    </w:p>
    <w:p w:rsidR="008B3BBF" w:rsidRDefault="001232F5" w:rsidP="000173F5">
      <w:pPr>
        <w:spacing w:before="59"/>
        <w:ind w:left="27"/>
        <w:rPr>
          <w:spacing w:val="-10"/>
        </w:rPr>
      </w:pPr>
      <w:r>
        <w:t>保護者</w:t>
      </w:r>
      <w:r>
        <w:rPr>
          <w:spacing w:val="53"/>
          <w:w w:val="150"/>
        </w:rPr>
        <w:t xml:space="preserve"> </w:t>
      </w:r>
      <w:r>
        <w:rPr>
          <w:spacing w:val="-10"/>
        </w:rPr>
        <w:t>様</w:t>
      </w:r>
    </w:p>
    <w:p w:rsidR="000173F5" w:rsidRDefault="000173F5" w:rsidP="000173F5">
      <w:pPr>
        <w:spacing w:before="59"/>
        <w:ind w:left="27"/>
      </w:pPr>
    </w:p>
    <w:p w:rsidR="008B3BBF" w:rsidRDefault="001232F5">
      <w:pPr>
        <w:tabs>
          <w:tab w:val="left" w:pos="1761"/>
        </w:tabs>
        <w:ind w:right="312"/>
        <w:jc w:val="right"/>
      </w:pPr>
      <w:r>
        <w:rPr>
          <w:spacing w:val="-2"/>
        </w:rPr>
        <w:t>島田</w:t>
      </w:r>
      <w:r w:rsidR="000173F5">
        <w:rPr>
          <w:rFonts w:hint="eastAsia"/>
          <w:spacing w:val="-2"/>
        </w:rPr>
        <w:t>市立金谷中</w:t>
      </w:r>
      <w:r>
        <w:rPr>
          <w:spacing w:val="-4"/>
        </w:rPr>
        <w:t>学校</w:t>
      </w:r>
      <w:r>
        <w:rPr>
          <w:spacing w:val="-10"/>
        </w:rPr>
        <w:t>長</w:t>
      </w:r>
    </w:p>
    <w:p w:rsidR="008B3BBF" w:rsidRDefault="008B3BBF">
      <w:pPr>
        <w:pStyle w:val="a3"/>
        <w:spacing w:before="96"/>
        <w:rPr>
          <w:sz w:val="32"/>
        </w:rPr>
      </w:pPr>
    </w:p>
    <w:p w:rsidR="008B3BBF" w:rsidRDefault="001232F5">
      <w:pPr>
        <w:pStyle w:val="1"/>
        <w:spacing w:before="1"/>
      </w:pPr>
      <w:r>
        <w:rPr>
          <w:spacing w:val="-5"/>
        </w:rPr>
        <w:t>出席停止の通知</w:t>
      </w:r>
    </w:p>
    <w:p w:rsidR="008B3BBF" w:rsidRDefault="001232F5">
      <w:pPr>
        <w:spacing w:before="362"/>
        <w:ind w:left="249"/>
      </w:pPr>
      <w:r>
        <w:rPr>
          <w:spacing w:val="-3"/>
        </w:rPr>
        <w:t>学校保健安全法第１９条により出席を停止します。</w:t>
      </w:r>
    </w:p>
    <w:p w:rsidR="008B3BBF" w:rsidRDefault="001232F5">
      <w:pPr>
        <w:pStyle w:val="a3"/>
        <w:tabs>
          <w:tab w:val="left" w:pos="3391"/>
          <w:tab w:val="left" w:pos="4231"/>
          <w:tab w:val="left" w:pos="5282"/>
          <w:tab w:val="left" w:pos="6122"/>
          <w:tab w:val="left" w:pos="9485"/>
        </w:tabs>
        <w:spacing w:before="261"/>
        <w:ind w:left="870"/>
      </w:pPr>
      <w:r>
        <w:rPr>
          <w:spacing w:val="-2"/>
        </w:rPr>
        <w:t>１．児童生徒氏</w:t>
      </w:r>
      <w:r>
        <w:rPr>
          <w:spacing w:val="-10"/>
        </w:rPr>
        <w:t>名</w:t>
      </w:r>
      <w:r>
        <w:tab/>
      </w:r>
      <w:r>
        <w:rPr>
          <w:rFonts w:ascii="Times New Roman" w:eastAsia="Times New Roman"/>
          <w:u w:val="single"/>
        </w:rPr>
        <w:tab/>
      </w:r>
      <w:r>
        <w:rPr>
          <w:spacing w:val="-10"/>
          <w:u w:val="single"/>
        </w:rPr>
        <w:t>年</w:t>
      </w:r>
      <w:r>
        <w:rPr>
          <w:u w:val="single"/>
        </w:rPr>
        <w:tab/>
        <w:t>組</w:t>
      </w:r>
      <w:r>
        <w:rPr>
          <w:spacing w:val="40"/>
          <w:u w:val="single"/>
        </w:rPr>
        <w:t xml:space="preserve"> </w:t>
      </w:r>
      <w:r>
        <w:tab/>
      </w:r>
      <w:r>
        <w:rPr>
          <w:u w:val="single"/>
        </w:rPr>
        <w:t>氏</w:t>
      </w:r>
      <w:r>
        <w:rPr>
          <w:spacing w:val="-10"/>
          <w:u w:val="single"/>
        </w:rPr>
        <w:t>名</w:t>
      </w:r>
      <w:r>
        <w:rPr>
          <w:u w:val="single"/>
        </w:rPr>
        <w:tab/>
      </w:r>
    </w:p>
    <w:p w:rsidR="008B3BBF" w:rsidRDefault="008B3BBF">
      <w:pPr>
        <w:pStyle w:val="a3"/>
        <w:spacing w:before="143"/>
      </w:pPr>
    </w:p>
    <w:p w:rsidR="008B3BBF" w:rsidRDefault="001232F5">
      <w:pPr>
        <w:pStyle w:val="a3"/>
        <w:tabs>
          <w:tab w:val="left" w:pos="3391"/>
          <w:tab w:val="left" w:pos="6170"/>
        </w:tabs>
        <w:spacing w:before="1"/>
        <w:ind w:left="870"/>
        <w:rPr>
          <w:rFonts w:ascii="Times New Roman" w:eastAsia="Times New Roman"/>
        </w:rPr>
      </w:pPr>
      <w:r>
        <w:rPr>
          <w:spacing w:val="-2"/>
        </w:rPr>
        <w:t>２．出席停止の事</w:t>
      </w:r>
      <w:r>
        <w:rPr>
          <w:spacing w:val="-10"/>
        </w:rPr>
        <w:t>由</w:t>
      </w:r>
      <w:r>
        <w:tab/>
      </w:r>
      <w:r>
        <w:rPr>
          <w:rFonts w:ascii="Times New Roman" w:eastAsia="Times New Roman"/>
          <w:u w:val="single"/>
        </w:rPr>
        <w:tab/>
      </w:r>
    </w:p>
    <w:p w:rsidR="008B3BBF" w:rsidRDefault="008B3BBF">
      <w:pPr>
        <w:pStyle w:val="a3"/>
        <w:rPr>
          <w:rFonts w:ascii="Times New Roman"/>
          <w:sz w:val="20"/>
        </w:rPr>
      </w:pPr>
    </w:p>
    <w:p w:rsidR="008B3BBF" w:rsidRDefault="001232F5">
      <w:pPr>
        <w:pStyle w:val="a3"/>
        <w:spacing w:before="114"/>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simplePos x="0" y="0"/>
                <wp:positionH relativeFrom="page">
                  <wp:posOffset>1204264</wp:posOffset>
                </wp:positionH>
                <wp:positionV relativeFrom="paragraph">
                  <wp:posOffset>237018</wp:posOffset>
                </wp:positionV>
                <wp:extent cx="5155565" cy="5048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5565" cy="504825"/>
                        </a:xfrm>
                        <a:prstGeom prst="rect">
                          <a:avLst/>
                        </a:prstGeom>
                        <a:ln w="6096">
                          <a:solidFill>
                            <a:srgbClr val="000000"/>
                          </a:solidFill>
                          <a:prstDash val="solid"/>
                        </a:ln>
                      </wps:spPr>
                      <wps:txbx>
                        <w:txbxContent>
                          <w:p w:rsidR="008B3BBF" w:rsidRDefault="001232F5">
                            <w:pPr>
                              <w:pStyle w:val="a3"/>
                              <w:spacing w:before="61"/>
                              <w:ind w:left="103"/>
                            </w:pPr>
                            <w:r>
                              <w:rPr>
                                <w:spacing w:val="-3"/>
                              </w:rPr>
                              <w:t>病気が治り、児童生徒を登校させるときは、下記の証明欄に医師の証明をいただ</w:t>
                            </w:r>
                          </w:p>
                          <w:p w:rsidR="008B3BBF" w:rsidRDefault="001232F5">
                            <w:pPr>
                              <w:pStyle w:val="a3"/>
                              <w:spacing w:before="122"/>
                              <w:ind w:left="103"/>
                            </w:pPr>
                            <w:r>
                              <w:rPr>
                                <w:spacing w:val="-3"/>
                              </w:rPr>
                              <w:t>き、登校時に提出して下さい。</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94.8pt;margin-top:18.65pt;width:405.95pt;height:39.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" filled="f" strokeweight=".48pt">
                <v:path arrowok="t"/>
                <v:textbox inset="0,0,0,0">
                  <w:txbxContent>
                    <w:p w:rsidR="008B3BBF" w:rsidRDefault="001232F5">
                      <w:pPr>
                        <w:pStyle w:val="a3"/>
                        <w:spacing w:before="61"/>
                        <w:ind w:left="103"/>
                      </w:pPr>
                      <w:r>
                        <w:rPr>
                          <w:spacing w:val="-3"/>
                        </w:rPr>
                        <w:t>病気が治り、児童生徒を登校させるときは、下記の証明欄に医師の証明をいただ</w:t>
                      </w:r>
                    </w:p>
                    <w:p w:rsidR="008B3BBF" w:rsidRDefault="001232F5">
                      <w:pPr>
                        <w:pStyle w:val="a3"/>
                        <w:spacing w:before="122"/>
                        <w:ind w:left="103"/>
                      </w:pPr>
                      <w:r>
                        <w:rPr>
                          <w:spacing w:val="-3"/>
                        </w:rPr>
                        <w:t>き、登校時に提出して下さい。</w:t>
                      </w:r>
                    </w:p>
                  </w:txbxContent>
                </v:textbox>
                <w10:wrap type="topAndBottom" anchorx="page"/>
              </v:shape>
            </w:pict>
          </mc:Fallback>
        </mc:AlternateContent>
      </w:r>
    </w:p>
    <w:p w:rsidR="008B3BBF" w:rsidRDefault="008B3BBF">
      <w:pPr>
        <w:pStyle w:val="a3"/>
        <w:rPr>
          <w:rFonts w:ascii="Times New Roman"/>
          <w:sz w:val="32"/>
        </w:rPr>
      </w:pPr>
    </w:p>
    <w:p w:rsidR="008B3BBF" w:rsidRDefault="008B3BBF">
      <w:pPr>
        <w:pStyle w:val="a3"/>
        <w:rPr>
          <w:rFonts w:ascii="Times New Roman"/>
          <w:sz w:val="32"/>
        </w:rPr>
      </w:pPr>
    </w:p>
    <w:p w:rsidR="000173F5" w:rsidRDefault="000173F5">
      <w:pPr>
        <w:pStyle w:val="a3"/>
        <w:rPr>
          <w:rFonts w:ascii="Times New Roman"/>
          <w:sz w:val="32"/>
        </w:rPr>
      </w:pPr>
    </w:p>
    <w:p w:rsidR="000173F5" w:rsidRDefault="000173F5">
      <w:pPr>
        <w:pStyle w:val="a3"/>
        <w:rPr>
          <w:rFonts w:ascii="Times New Roman"/>
          <w:sz w:val="32"/>
        </w:rPr>
      </w:pPr>
    </w:p>
    <w:p w:rsidR="008B3BBF" w:rsidRDefault="008B3BBF">
      <w:pPr>
        <w:pStyle w:val="a3"/>
        <w:spacing w:before="94"/>
        <w:rPr>
          <w:rFonts w:ascii="Times New Roman"/>
          <w:sz w:val="32"/>
        </w:rPr>
      </w:pPr>
    </w:p>
    <w:p w:rsidR="008B3BBF" w:rsidRDefault="001232F5">
      <w:pPr>
        <w:pStyle w:val="1"/>
        <w:ind w:left="1"/>
      </w:pPr>
      <w:r>
        <w:t>証</w:t>
      </w:r>
      <w:r>
        <w:rPr>
          <w:spacing w:val="75"/>
          <w:w w:val="150"/>
        </w:rPr>
        <w:t xml:space="preserve"> </w:t>
      </w:r>
      <w:r>
        <w:t>明</w:t>
      </w:r>
      <w:r>
        <w:rPr>
          <w:spacing w:val="79"/>
          <w:w w:val="150"/>
        </w:rPr>
        <w:t xml:space="preserve"> </w:t>
      </w:r>
      <w:r>
        <w:rPr>
          <w:spacing w:val="-12"/>
        </w:rPr>
        <w:t>書</w:t>
      </w:r>
    </w:p>
    <w:p w:rsidR="008B3BBF" w:rsidRDefault="008B3BBF">
      <w:pPr>
        <w:pStyle w:val="a3"/>
        <w:spacing w:before="9"/>
        <w:rPr>
          <w:sz w:val="32"/>
        </w:rPr>
      </w:pPr>
    </w:p>
    <w:p w:rsidR="008B3BBF" w:rsidRDefault="001232F5">
      <w:pPr>
        <w:ind w:left="249"/>
      </w:pPr>
      <w:r>
        <w:rPr>
          <w:spacing w:val="-3"/>
        </w:rPr>
        <w:t>以下の疾病について、すでに感染の恐れはありません。</w:t>
      </w:r>
    </w:p>
    <w:p w:rsidR="008B3BBF" w:rsidRDefault="001232F5">
      <w:pPr>
        <w:tabs>
          <w:tab w:val="left" w:pos="2889"/>
          <w:tab w:val="left" w:pos="7776"/>
        </w:tabs>
        <w:spacing w:before="280"/>
        <w:ind w:left="249"/>
        <w:rPr>
          <w:rFonts w:ascii="Times New Roman" w:eastAsia="Times New Roman"/>
        </w:rPr>
      </w:pPr>
      <w:r>
        <w:rPr>
          <w:spacing w:val="-2"/>
        </w:rPr>
        <w:t>１．病</w:t>
      </w:r>
      <w:r>
        <w:rPr>
          <w:spacing w:val="-10"/>
        </w:rPr>
        <w:t>名</w:t>
      </w:r>
      <w:r>
        <w:tab/>
      </w:r>
      <w:r>
        <w:rPr>
          <w:rFonts w:ascii="Times New Roman" w:eastAsia="Times New Roman"/>
          <w:u w:val="single"/>
        </w:rPr>
        <w:tab/>
      </w:r>
    </w:p>
    <w:p w:rsidR="008B3BBF" w:rsidRDefault="008B3BBF">
      <w:pPr>
        <w:pStyle w:val="a3"/>
        <w:rPr>
          <w:rFonts w:ascii="Times New Roman"/>
          <w:sz w:val="22"/>
        </w:rPr>
      </w:pPr>
    </w:p>
    <w:p w:rsidR="008B3BBF" w:rsidRDefault="008B3BBF">
      <w:pPr>
        <w:pStyle w:val="a3"/>
        <w:spacing w:before="52"/>
        <w:rPr>
          <w:rFonts w:ascii="Times New Roman"/>
          <w:sz w:val="22"/>
        </w:rPr>
      </w:pPr>
    </w:p>
    <w:p w:rsidR="008B3BBF" w:rsidRDefault="001232F5">
      <w:pPr>
        <w:tabs>
          <w:tab w:val="left" w:pos="2889"/>
          <w:tab w:val="left" w:pos="3988"/>
          <w:tab w:val="left" w:pos="4867"/>
          <w:tab w:val="left" w:pos="5748"/>
        </w:tabs>
        <w:ind w:left="249"/>
      </w:pPr>
      <w:r>
        <w:rPr>
          <w:spacing w:val="-2"/>
        </w:rPr>
        <w:t>２．出席停止期</w:t>
      </w:r>
      <w:r>
        <w:rPr>
          <w:spacing w:val="-10"/>
        </w:rPr>
        <w:t>間</w:t>
      </w:r>
      <w:r>
        <w:tab/>
      </w:r>
      <w:r>
        <w:rPr>
          <w:rFonts w:ascii="Times New Roman" w:eastAsia="Times New Roman"/>
          <w:u w:val="single"/>
        </w:rPr>
        <w:tab/>
      </w:r>
      <w:r>
        <w:rPr>
          <w:spacing w:val="-10"/>
          <w:u w:val="single"/>
        </w:rPr>
        <w:t>年</w:t>
      </w:r>
      <w:r>
        <w:rPr>
          <w:u w:val="single"/>
        </w:rPr>
        <w:tab/>
      </w:r>
      <w:r>
        <w:rPr>
          <w:spacing w:val="-10"/>
          <w:u w:val="single"/>
        </w:rPr>
        <w:t>月</w:t>
      </w:r>
      <w:r>
        <w:rPr>
          <w:u w:val="single"/>
        </w:rPr>
        <w:tab/>
        <w:t>日か</w:t>
      </w:r>
      <w:r>
        <w:rPr>
          <w:spacing w:val="-10"/>
          <w:u w:val="single"/>
        </w:rPr>
        <w:t>ら</w:t>
      </w:r>
      <w:r>
        <w:rPr>
          <w:spacing w:val="80"/>
          <w:u w:val="single"/>
        </w:rPr>
        <w:t xml:space="preserve"> </w:t>
      </w:r>
    </w:p>
    <w:p w:rsidR="008B3BBF" w:rsidRDefault="008B3BBF">
      <w:pPr>
        <w:pStyle w:val="a3"/>
        <w:spacing w:before="277"/>
        <w:rPr>
          <w:sz w:val="22"/>
        </w:rPr>
      </w:pPr>
    </w:p>
    <w:p w:rsidR="008B3BBF" w:rsidRDefault="001232F5">
      <w:pPr>
        <w:tabs>
          <w:tab w:val="left" w:pos="3988"/>
          <w:tab w:val="left" w:pos="4867"/>
          <w:tab w:val="left" w:pos="5748"/>
        </w:tabs>
        <w:ind w:left="2889"/>
        <w:rPr>
          <w:spacing w:val="80"/>
          <w:u w:val="single"/>
        </w:rPr>
      </w:pPr>
      <w:r>
        <w:rPr>
          <w:rFonts w:ascii="Times New Roman" w:eastAsia="Times New Roman"/>
          <w:u w:val="single"/>
        </w:rPr>
        <w:tab/>
      </w:r>
      <w:r>
        <w:rPr>
          <w:spacing w:val="-10"/>
          <w:u w:val="single"/>
        </w:rPr>
        <w:t>年</w:t>
      </w:r>
      <w:r>
        <w:rPr>
          <w:u w:val="single"/>
        </w:rPr>
        <w:tab/>
      </w:r>
      <w:r>
        <w:rPr>
          <w:spacing w:val="-10"/>
          <w:u w:val="single"/>
        </w:rPr>
        <w:t>月</w:t>
      </w:r>
      <w:r>
        <w:rPr>
          <w:u w:val="single"/>
        </w:rPr>
        <w:tab/>
        <w:t>日ま</w:t>
      </w:r>
      <w:r>
        <w:rPr>
          <w:spacing w:val="-10"/>
          <w:u w:val="single"/>
        </w:rPr>
        <w:t>で</w:t>
      </w:r>
      <w:r>
        <w:rPr>
          <w:spacing w:val="80"/>
          <w:u w:val="single"/>
        </w:rPr>
        <w:t xml:space="preserve"> </w:t>
      </w:r>
    </w:p>
    <w:p w:rsidR="004C6BC1" w:rsidRDefault="004C6BC1" w:rsidP="004C6BC1">
      <w:pPr>
        <w:tabs>
          <w:tab w:val="left" w:pos="3988"/>
          <w:tab w:val="left" w:pos="4867"/>
          <w:tab w:val="left" w:pos="5748"/>
        </w:tabs>
      </w:pPr>
    </w:p>
    <w:p w:rsidR="004C6BC1" w:rsidRDefault="004C6BC1" w:rsidP="004C6BC1">
      <w:pPr>
        <w:spacing w:line="261" w:lineRule="exact"/>
        <w:ind w:left="20"/>
      </w:pPr>
      <w:r>
        <w:rPr>
          <w:spacing w:val="-3"/>
        </w:rPr>
        <w:t>３．受診医療機関名</w:t>
      </w:r>
      <w:r>
        <w:rPr>
          <w:spacing w:val="-3"/>
        </w:rPr>
        <w:t xml:space="preserve">　　　　</w:t>
      </w:r>
      <w:r w:rsidRPr="004C6BC1">
        <w:rPr>
          <w:spacing w:val="-3"/>
          <w:u w:val="single"/>
        </w:rPr>
        <w:t xml:space="preserve">　　　　　　　　　　　　　　　　　　　　　　　　</w:t>
      </w:r>
    </w:p>
    <w:p w:rsidR="004C6BC1" w:rsidRDefault="004C6BC1" w:rsidP="004C6BC1">
      <w:pPr>
        <w:tabs>
          <w:tab w:val="left" w:pos="3988"/>
          <w:tab w:val="left" w:pos="4867"/>
          <w:tab w:val="left" w:pos="5748"/>
        </w:tabs>
        <w:rPr>
          <w:rFonts w:hint="eastAsia"/>
        </w:rPr>
      </w:pPr>
    </w:p>
    <w:p w:rsidR="008B3BBF" w:rsidRDefault="008B3BBF">
      <w:pPr>
        <w:sectPr w:rsidR="008B3BBF" w:rsidSect="004C6BC1">
          <w:footerReference w:type="default" r:id="rId7"/>
          <w:type w:val="continuous"/>
          <w:pgSz w:w="11910" w:h="16840"/>
          <w:pgMar w:top="981" w:right="709" w:bottom="1191" w:left="992" w:header="0" w:footer="794" w:gutter="0"/>
          <w:pgNumType w:start="1"/>
          <w:cols w:space="720"/>
          <w:docGrid w:linePitch="299"/>
        </w:sectPr>
      </w:pPr>
    </w:p>
    <w:p w:rsidR="008B3BBF" w:rsidRDefault="001232F5">
      <w:pPr>
        <w:pStyle w:val="a3"/>
        <w:spacing w:before="42"/>
        <w:ind w:left="27"/>
      </w:pPr>
      <w:r>
        <w:rPr>
          <w:spacing w:val="-2"/>
        </w:rPr>
        <w:lastRenderedPageBreak/>
        <w:t>様式第２６号（第１２条関係</w:t>
      </w:r>
      <w:r>
        <w:rPr>
          <w:spacing w:val="-10"/>
        </w:rPr>
        <w:t>）</w:t>
      </w:r>
    </w:p>
    <w:p w:rsidR="008B3BBF" w:rsidRDefault="001232F5">
      <w:pPr>
        <w:spacing w:before="107"/>
        <w:rPr>
          <w:sz w:val="32"/>
        </w:rPr>
      </w:pPr>
      <w:r>
        <w:br w:type="column"/>
      </w:r>
    </w:p>
    <w:p w:rsidR="008B3BBF" w:rsidRDefault="001232F5">
      <w:pPr>
        <w:pStyle w:val="1"/>
        <w:ind w:left="28" w:right="0"/>
        <w:jc w:val="left"/>
      </w:pPr>
      <w:r>
        <w:rPr>
          <w:spacing w:val="-5"/>
        </w:rPr>
        <w:t>学 校 感 染 症</w:t>
      </w:r>
    </w:p>
    <w:p w:rsidR="008B3BBF" w:rsidRDefault="008B3BBF">
      <w:pPr>
        <w:pStyle w:val="1"/>
        <w:jc w:val="left"/>
        <w:sectPr w:rsidR="008B3BBF" w:rsidSect="004C6BC1">
          <w:footerReference w:type="default" r:id="rId8"/>
          <w:pgSz w:w="11910" w:h="16840"/>
          <w:pgMar w:top="620" w:right="708" w:bottom="3600" w:left="992" w:header="0" w:footer="567" w:gutter="0"/>
          <w:cols w:num="2" w:space="720" w:equalWidth="0">
            <w:col w:w="2974" w:space="839"/>
            <w:col w:w="6397"/>
          </w:cols>
          <w:docGrid w:linePitch="299"/>
        </w:sectPr>
      </w:pPr>
    </w:p>
    <w:tbl>
      <w:tblPr>
        <w:tblStyle w:val="TableNormal"/>
        <w:tblW w:w="10134" w:type="dxa"/>
        <w:tblInd w:w="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1"/>
        <w:gridCol w:w="2885"/>
        <w:gridCol w:w="4182"/>
        <w:gridCol w:w="2556"/>
      </w:tblGrid>
      <w:tr w:rsidR="008B3BBF" w:rsidTr="004C6BC1">
        <w:trPr>
          <w:trHeight w:val="1552"/>
        </w:trPr>
        <w:tc>
          <w:tcPr>
            <w:tcW w:w="511" w:type="dxa"/>
            <w:tcBorders>
              <w:bottom w:val="single" w:sz="4" w:space="0" w:color="000000"/>
            </w:tcBorders>
          </w:tcPr>
          <w:p w:rsidR="008B3BBF" w:rsidRDefault="001232F5">
            <w:pPr>
              <w:pStyle w:val="TableParagraph"/>
              <w:spacing w:before="233" w:line="304" w:lineRule="auto"/>
              <w:ind w:left="148" w:right="115"/>
              <w:jc w:val="both"/>
              <w:rPr>
                <w:sz w:val="21"/>
              </w:rPr>
            </w:pPr>
            <w:r>
              <w:rPr>
                <w:spacing w:val="-10"/>
                <w:sz w:val="21"/>
              </w:rPr>
              <w:t>第一種</w:t>
            </w:r>
          </w:p>
        </w:tc>
        <w:tc>
          <w:tcPr>
            <w:tcW w:w="7067" w:type="dxa"/>
            <w:gridSpan w:val="2"/>
            <w:tcBorders>
              <w:bottom w:val="single" w:sz="4" w:space="0" w:color="000000"/>
            </w:tcBorders>
          </w:tcPr>
          <w:p w:rsidR="009E2AFF" w:rsidRDefault="001232F5" w:rsidP="004C6BC1">
            <w:pPr>
              <w:pStyle w:val="TableParagraph"/>
              <w:spacing w:before="63" w:line="304" w:lineRule="auto"/>
              <w:ind w:left="13" w:right="129"/>
              <w:jc w:val="both"/>
              <w:rPr>
                <w:spacing w:val="-4"/>
                <w:sz w:val="21"/>
              </w:rPr>
            </w:pPr>
            <w:r>
              <w:rPr>
                <w:spacing w:val="-2"/>
                <w:sz w:val="21"/>
              </w:rPr>
              <w:t>エボラ出血熱、クリミア･コンゴ出血熱、痘そう、南米出血熱、ペスト、</w:t>
            </w:r>
            <w:r>
              <w:rPr>
                <w:spacing w:val="-4"/>
                <w:sz w:val="21"/>
              </w:rPr>
              <w:t>マールブルグ病、ラッサ熱、急性灰白髄炎、ジフテリア、</w:t>
            </w:r>
          </w:p>
          <w:p w:rsidR="009E2AFF" w:rsidRPr="004C6BC1" w:rsidRDefault="001232F5" w:rsidP="004C6BC1">
            <w:pPr>
              <w:pStyle w:val="TableParagraph"/>
              <w:spacing w:before="63" w:line="304" w:lineRule="auto"/>
              <w:ind w:left="13" w:right="129"/>
              <w:jc w:val="both"/>
              <w:rPr>
                <w:rFonts w:hint="eastAsia"/>
                <w:spacing w:val="-3"/>
                <w:sz w:val="21"/>
              </w:rPr>
            </w:pPr>
            <w:r>
              <w:rPr>
                <w:spacing w:val="-4"/>
                <w:sz w:val="21"/>
              </w:rPr>
              <w:t>重症急性呼吸器</w:t>
            </w:r>
            <w:r>
              <w:rPr>
                <w:spacing w:val="-2"/>
                <w:sz w:val="21"/>
              </w:rPr>
              <w:t>症候群</w:t>
            </w:r>
            <w:r>
              <w:rPr>
                <w:spacing w:val="17"/>
                <w:sz w:val="21"/>
              </w:rPr>
              <w:t>（</w:t>
            </w:r>
            <w:r>
              <w:rPr>
                <w:spacing w:val="14"/>
                <w:sz w:val="21"/>
              </w:rPr>
              <w:t>ＳＡＲＳ</w:t>
            </w:r>
            <w:r>
              <w:rPr>
                <w:spacing w:val="-91"/>
                <w:sz w:val="21"/>
              </w:rPr>
              <w:t>）</w:t>
            </w:r>
            <w:r>
              <w:rPr>
                <w:spacing w:val="-2"/>
                <w:sz w:val="21"/>
              </w:rPr>
              <w:t>、鳥インフルエンザ（Ｈ５Ｎ１型</w:t>
            </w:r>
            <w:r>
              <w:rPr>
                <w:spacing w:val="-106"/>
                <w:sz w:val="21"/>
              </w:rPr>
              <w:t>）</w:t>
            </w:r>
            <w:r>
              <w:rPr>
                <w:spacing w:val="-2"/>
                <w:sz w:val="21"/>
              </w:rPr>
              <w:t>、</w:t>
            </w:r>
            <w:r>
              <w:rPr>
                <w:spacing w:val="-3"/>
                <w:sz w:val="21"/>
              </w:rPr>
              <w:t>新型インフルエンザ等感染症、指定感染症、新感染症</w:t>
            </w:r>
          </w:p>
        </w:tc>
        <w:tc>
          <w:tcPr>
            <w:tcW w:w="2556" w:type="dxa"/>
            <w:tcBorders>
              <w:bottom w:val="single" w:sz="4" w:space="0" w:color="000000"/>
            </w:tcBorders>
          </w:tcPr>
          <w:p w:rsidR="008B3BBF" w:rsidRDefault="008B3BBF">
            <w:pPr>
              <w:pStyle w:val="TableParagraph"/>
              <w:rPr>
                <w:sz w:val="21"/>
              </w:rPr>
            </w:pPr>
          </w:p>
          <w:p w:rsidR="008B3BBF" w:rsidRDefault="008B3BBF">
            <w:pPr>
              <w:pStyle w:val="TableParagraph"/>
              <w:spacing w:before="36"/>
              <w:rPr>
                <w:sz w:val="21"/>
              </w:rPr>
            </w:pPr>
          </w:p>
          <w:p w:rsidR="008B3BBF" w:rsidRDefault="001232F5">
            <w:pPr>
              <w:pStyle w:val="TableParagraph"/>
              <w:ind w:left="714"/>
              <w:rPr>
                <w:sz w:val="21"/>
              </w:rPr>
            </w:pPr>
            <w:r>
              <w:rPr>
                <w:spacing w:val="-4"/>
                <w:sz w:val="21"/>
              </w:rPr>
              <w:t>治癒するまで</w:t>
            </w:r>
          </w:p>
        </w:tc>
      </w:tr>
      <w:tr w:rsidR="008B3BBF" w:rsidTr="004C6BC1">
        <w:trPr>
          <w:trHeight w:val="843"/>
        </w:trPr>
        <w:tc>
          <w:tcPr>
            <w:tcW w:w="511" w:type="dxa"/>
            <w:vMerge w:val="restart"/>
            <w:tcBorders>
              <w:top w:val="single" w:sz="4" w:space="0" w:color="000000"/>
              <w:bottom w:val="single" w:sz="4" w:space="0" w:color="000000"/>
            </w:tcBorders>
          </w:tcPr>
          <w:p w:rsidR="008B3BBF" w:rsidRDefault="008B3BBF">
            <w:pPr>
              <w:pStyle w:val="TableParagraph"/>
              <w:rPr>
                <w:sz w:val="21"/>
              </w:rPr>
            </w:pPr>
          </w:p>
          <w:p w:rsidR="008B3BBF" w:rsidRDefault="008B3BBF">
            <w:pPr>
              <w:pStyle w:val="TableParagraph"/>
              <w:rPr>
                <w:sz w:val="21"/>
              </w:rPr>
            </w:pPr>
          </w:p>
          <w:p w:rsidR="008B3BBF" w:rsidRDefault="008B3BBF">
            <w:pPr>
              <w:pStyle w:val="TableParagraph"/>
              <w:rPr>
                <w:sz w:val="21"/>
              </w:rPr>
            </w:pPr>
          </w:p>
          <w:p w:rsidR="008B3BBF" w:rsidRDefault="008B3BBF">
            <w:pPr>
              <w:pStyle w:val="TableParagraph"/>
              <w:rPr>
                <w:sz w:val="21"/>
              </w:rPr>
            </w:pPr>
          </w:p>
          <w:p w:rsidR="008B3BBF" w:rsidRDefault="008B3BBF">
            <w:pPr>
              <w:pStyle w:val="TableParagraph"/>
              <w:rPr>
                <w:sz w:val="21"/>
              </w:rPr>
            </w:pPr>
          </w:p>
          <w:p w:rsidR="008B3BBF" w:rsidRDefault="008B3BBF">
            <w:pPr>
              <w:pStyle w:val="TableParagraph"/>
              <w:spacing w:before="151"/>
              <w:rPr>
                <w:sz w:val="21"/>
              </w:rPr>
            </w:pPr>
          </w:p>
          <w:p w:rsidR="008B3BBF" w:rsidRDefault="001232F5">
            <w:pPr>
              <w:pStyle w:val="TableParagraph"/>
              <w:spacing w:line="607" w:lineRule="auto"/>
              <w:ind w:left="148" w:right="115"/>
              <w:jc w:val="both"/>
              <w:rPr>
                <w:sz w:val="21"/>
              </w:rPr>
            </w:pPr>
            <w:r>
              <w:rPr>
                <w:spacing w:val="-10"/>
                <w:sz w:val="21"/>
              </w:rPr>
              <w:t>第二種</w:t>
            </w:r>
          </w:p>
        </w:tc>
        <w:tc>
          <w:tcPr>
            <w:tcW w:w="2885" w:type="dxa"/>
            <w:tcBorders>
              <w:top w:val="single" w:sz="4" w:space="0" w:color="000000"/>
              <w:bottom w:val="single" w:sz="4" w:space="0" w:color="000000"/>
            </w:tcBorders>
          </w:tcPr>
          <w:p w:rsidR="008B3BBF" w:rsidRDefault="001232F5">
            <w:pPr>
              <w:pStyle w:val="TableParagraph"/>
              <w:spacing w:before="97"/>
              <w:ind w:left="186"/>
              <w:rPr>
                <w:sz w:val="21"/>
              </w:rPr>
            </w:pPr>
            <w:r>
              <w:rPr>
                <w:spacing w:val="-4"/>
                <w:sz w:val="21"/>
              </w:rPr>
              <w:t>インフルエンザ</w:t>
            </w:r>
          </w:p>
          <w:p w:rsidR="008B3BBF" w:rsidRDefault="001232F5">
            <w:pPr>
              <w:pStyle w:val="TableParagraph"/>
              <w:spacing w:before="71"/>
              <w:ind w:left="186"/>
              <w:rPr>
                <w:sz w:val="21"/>
              </w:rPr>
            </w:pPr>
            <w:r>
              <w:rPr>
                <w:spacing w:val="-2"/>
                <w:sz w:val="21"/>
              </w:rPr>
              <w:t>（</w:t>
            </w:r>
            <w:r>
              <w:rPr>
                <w:rFonts w:ascii="Century" w:eastAsia="Century"/>
                <w:spacing w:val="-2"/>
                <w:sz w:val="21"/>
              </w:rPr>
              <w:t>H5N1</w:t>
            </w:r>
            <w:r>
              <w:rPr>
                <w:rFonts w:ascii="Century" w:eastAsia="Century"/>
                <w:spacing w:val="1"/>
                <w:sz w:val="21"/>
              </w:rPr>
              <w:t xml:space="preserve"> </w:t>
            </w:r>
            <w:r>
              <w:rPr>
                <w:spacing w:val="-2"/>
                <w:sz w:val="21"/>
              </w:rPr>
              <w:t>型除く</w:t>
            </w:r>
            <w:r>
              <w:rPr>
                <w:spacing w:val="-10"/>
                <w:sz w:val="21"/>
              </w:rPr>
              <w:t>）</w:t>
            </w:r>
          </w:p>
        </w:tc>
        <w:tc>
          <w:tcPr>
            <w:tcW w:w="4182" w:type="dxa"/>
            <w:tcBorders>
              <w:top w:val="single" w:sz="4" w:space="0" w:color="000000"/>
              <w:bottom w:val="single" w:sz="4" w:space="0" w:color="000000"/>
              <w:right w:val="single" w:sz="4" w:space="0" w:color="000000"/>
            </w:tcBorders>
          </w:tcPr>
          <w:p w:rsidR="008B3BBF" w:rsidRDefault="001232F5">
            <w:pPr>
              <w:pStyle w:val="TableParagraph"/>
              <w:spacing w:before="97" w:line="304" w:lineRule="auto"/>
              <w:ind w:left="225" w:right="393"/>
              <w:rPr>
                <w:sz w:val="21"/>
              </w:rPr>
            </w:pPr>
            <w:r>
              <w:rPr>
                <w:spacing w:val="-13"/>
                <w:sz w:val="21"/>
              </w:rPr>
              <w:t>発症した後</w:t>
            </w:r>
            <w:r>
              <w:rPr>
                <w:rFonts w:ascii="Century" w:eastAsia="Century"/>
                <w:spacing w:val="-13"/>
                <w:sz w:val="21"/>
              </w:rPr>
              <w:t>5</w:t>
            </w:r>
            <w:r>
              <w:rPr>
                <w:rFonts w:ascii="Century" w:eastAsia="Century"/>
                <w:spacing w:val="-20"/>
                <w:sz w:val="21"/>
              </w:rPr>
              <w:t xml:space="preserve"> </w:t>
            </w:r>
            <w:r>
              <w:rPr>
                <w:spacing w:val="-13"/>
                <w:sz w:val="21"/>
              </w:rPr>
              <w:t>日を経過し、かつ、解熱</w:t>
            </w:r>
            <w:r>
              <w:rPr>
                <w:spacing w:val="10"/>
                <w:sz w:val="21"/>
              </w:rPr>
              <w:t>した後</w:t>
            </w:r>
            <w:r>
              <w:rPr>
                <w:rFonts w:ascii="Century" w:eastAsia="Century"/>
                <w:sz w:val="21"/>
              </w:rPr>
              <w:t>2</w:t>
            </w:r>
            <w:r>
              <w:rPr>
                <w:rFonts w:ascii="Century" w:eastAsia="Century"/>
                <w:spacing w:val="-20"/>
                <w:sz w:val="21"/>
              </w:rPr>
              <w:t xml:space="preserve"> </w:t>
            </w:r>
            <w:r>
              <w:rPr>
                <w:sz w:val="21"/>
              </w:rPr>
              <w:t>日を経過するまで</w:t>
            </w:r>
          </w:p>
        </w:tc>
        <w:tc>
          <w:tcPr>
            <w:tcW w:w="2556" w:type="dxa"/>
            <w:vMerge w:val="restart"/>
            <w:tcBorders>
              <w:top w:val="single" w:sz="4" w:space="0" w:color="000000"/>
              <w:left w:val="single" w:sz="4" w:space="0" w:color="000000"/>
              <w:bottom w:val="single" w:sz="4" w:space="0" w:color="000000"/>
            </w:tcBorders>
          </w:tcPr>
          <w:p w:rsidR="008B3BBF" w:rsidRDefault="008B3BBF">
            <w:pPr>
              <w:pStyle w:val="TableParagraph"/>
              <w:spacing w:before="3"/>
              <w:rPr>
                <w:sz w:val="21"/>
              </w:rPr>
            </w:pPr>
          </w:p>
          <w:p w:rsidR="008B3BBF" w:rsidRDefault="001232F5" w:rsidP="004C6BC1">
            <w:pPr>
              <w:pStyle w:val="TableParagraph"/>
              <w:spacing w:line="304" w:lineRule="auto"/>
              <w:ind w:left="23" w:right="150"/>
              <w:jc w:val="both"/>
              <w:rPr>
                <w:sz w:val="21"/>
              </w:rPr>
            </w:pPr>
            <w:r>
              <w:rPr>
                <w:spacing w:val="-18"/>
                <w:sz w:val="21"/>
              </w:rPr>
              <w:t>別紙「新型コロナウイルス・</w:t>
            </w:r>
            <w:r>
              <w:rPr>
                <w:spacing w:val="-16"/>
                <w:sz w:val="21"/>
              </w:rPr>
              <w:t>インフルエンザ経過報告書」を</w:t>
            </w:r>
            <w:r>
              <w:rPr>
                <w:spacing w:val="-4"/>
                <w:sz w:val="21"/>
              </w:rPr>
              <w:t>提出する</w:t>
            </w:r>
          </w:p>
        </w:tc>
      </w:tr>
      <w:tr w:rsidR="008B3BBF" w:rsidTr="004C6BC1">
        <w:trPr>
          <w:trHeight w:val="716"/>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207"/>
              <w:ind w:left="186"/>
              <w:rPr>
                <w:sz w:val="21"/>
              </w:rPr>
            </w:pPr>
            <w:r>
              <w:rPr>
                <w:spacing w:val="-3"/>
                <w:sz w:val="21"/>
              </w:rPr>
              <w:t>新型コロナウイルス感染症</w:t>
            </w:r>
          </w:p>
        </w:tc>
        <w:tc>
          <w:tcPr>
            <w:tcW w:w="4182" w:type="dxa"/>
            <w:tcBorders>
              <w:top w:val="single" w:sz="4" w:space="0" w:color="000000"/>
              <w:bottom w:val="single" w:sz="4" w:space="0" w:color="000000"/>
              <w:right w:val="single" w:sz="4" w:space="0" w:color="000000"/>
            </w:tcBorders>
          </w:tcPr>
          <w:p w:rsidR="008B3BBF" w:rsidRPr="004C6BC1" w:rsidRDefault="001232F5">
            <w:pPr>
              <w:pStyle w:val="TableParagraph"/>
              <w:spacing w:before="37"/>
              <w:ind w:left="241"/>
              <w:rPr>
                <w:rFonts w:asciiTheme="minorEastAsia" w:eastAsiaTheme="minorEastAsia" w:hAnsiTheme="minorEastAsia"/>
                <w:sz w:val="21"/>
              </w:rPr>
            </w:pPr>
            <w:r w:rsidRPr="004C6BC1">
              <w:rPr>
                <w:rFonts w:asciiTheme="minorEastAsia" w:eastAsiaTheme="minorEastAsia" w:hAnsiTheme="minorEastAsia"/>
                <w:spacing w:val="-10"/>
                <w:sz w:val="21"/>
              </w:rPr>
              <w:t xml:space="preserve">発症した後 </w:t>
            </w:r>
            <w:r w:rsidRPr="004C6BC1">
              <w:rPr>
                <w:rFonts w:asciiTheme="minorEastAsia" w:eastAsiaTheme="minorEastAsia" w:hAnsiTheme="minorEastAsia"/>
                <w:spacing w:val="-2"/>
                <w:sz w:val="21"/>
              </w:rPr>
              <w:t xml:space="preserve">5 </w:t>
            </w:r>
            <w:r w:rsidRPr="004C6BC1">
              <w:rPr>
                <w:rFonts w:asciiTheme="minorEastAsia" w:eastAsiaTheme="minorEastAsia" w:hAnsiTheme="minorEastAsia"/>
                <w:spacing w:val="-3"/>
                <w:sz w:val="21"/>
              </w:rPr>
              <w:t>日を経過し、かつ症状が</w:t>
            </w:r>
          </w:p>
          <w:p w:rsidR="008B3BBF" w:rsidRDefault="001232F5">
            <w:pPr>
              <w:pStyle w:val="TableParagraph"/>
              <w:spacing w:before="71"/>
              <w:ind w:left="241"/>
              <w:rPr>
                <w:sz w:val="21"/>
              </w:rPr>
            </w:pPr>
            <w:r w:rsidRPr="004C6BC1">
              <w:rPr>
                <w:rFonts w:asciiTheme="minorEastAsia" w:eastAsiaTheme="minorEastAsia" w:hAnsiTheme="minorEastAsia"/>
                <w:spacing w:val="-10"/>
                <w:sz w:val="21"/>
              </w:rPr>
              <w:t xml:space="preserve">軽快した後 </w:t>
            </w:r>
            <w:r w:rsidRPr="004C6BC1">
              <w:rPr>
                <w:rFonts w:asciiTheme="minorEastAsia" w:eastAsiaTheme="minorEastAsia" w:hAnsiTheme="minorEastAsia"/>
                <w:spacing w:val="-2"/>
                <w:sz w:val="21"/>
              </w:rPr>
              <w:t xml:space="preserve">1 </w:t>
            </w:r>
            <w:r w:rsidRPr="004C6BC1">
              <w:rPr>
                <w:rFonts w:asciiTheme="minorEastAsia" w:eastAsiaTheme="minorEastAsia" w:hAnsiTheme="minorEastAsia"/>
                <w:spacing w:val="-4"/>
                <w:sz w:val="21"/>
              </w:rPr>
              <w:t>日を経過するまで</w:t>
            </w:r>
          </w:p>
        </w:tc>
        <w:tc>
          <w:tcPr>
            <w:tcW w:w="2556" w:type="dxa"/>
            <w:vMerge/>
            <w:tcBorders>
              <w:top w:val="nil"/>
              <w:left w:val="single" w:sz="4" w:space="0" w:color="000000"/>
              <w:bottom w:val="single" w:sz="4" w:space="0" w:color="000000"/>
            </w:tcBorders>
          </w:tcPr>
          <w:p w:rsidR="008B3BBF" w:rsidRDefault="008B3BBF">
            <w:pPr>
              <w:rPr>
                <w:sz w:val="2"/>
                <w:szCs w:val="2"/>
              </w:rPr>
            </w:pPr>
          </w:p>
        </w:tc>
      </w:tr>
      <w:tr w:rsidR="008B3BBF" w:rsidTr="004C6BC1">
        <w:trPr>
          <w:trHeight w:val="719"/>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210"/>
              <w:ind w:left="186"/>
              <w:rPr>
                <w:sz w:val="21"/>
              </w:rPr>
            </w:pPr>
            <w:r>
              <w:rPr>
                <w:sz w:val="21"/>
              </w:rPr>
              <w:t>百</w:t>
            </w:r>
            <w:r>
              <w:rPr>
                <w:spacing w:val="53"/>
                <w:w w:val="150"/>
                <w:sz w:val="21"/>
              </w:rPr>
              <w:t xml:space="preserve"> </w:t>
            </w:r>
            <w:r>
              <w:rPr>
                <w:sz w:val="21"/>
              </w:rPr>
              <w:t>日</w:t>
            </w:r>
            <w:r>
              <w:rPr>
                <w:spacing w:val="51"/>
                <w:w w:val="150"/>
                <w:sz w:val="21"/>
              </w:rPr>
              <w:t xml:space="preserve"> </w:t>
            </w:r>
            <w:r>
              <w:rPr>
                <w:spacing w:val="-10"/>
                <w:sz w:val="21"/>
              </w:rPr>
              <w:t>咳</w:t>
            </w:r>
          </w:p>
        </w:tc>
        <w:tc>
          <w:tcPr>
            <w:tcW w:w="6738" w:type="dxa"/>
            <w:gridSpan w:val="2"/>
            <w:tcBorders>
              <w:top w:val="single" w:sz="4" w:space="0" w:color="000000"/>
              <w:bottom w:val="single" w:sz="4" w:space="0" w:color="000000"/>
            </w:tcBorders>
          </w:tcPr>
          <w:p w:rsidR="008B3BBF" w:rsidRDefault="001232F5">
            <w:pPr>
              <w:pStyle w:val="TableParagraph"/>
              <w:spacing w:before="39"/>
              <w:ind w:left="241" w:right="-29"/>
              <w:rPr>
                <w:sz w:val="21"/>
              </w:rPr>
            </w:pPr>
            <w:r>
              <w:rPr>
                <w:spacing w:val="-2"/>
                <w:sz w:val="21"/>
              </w:rPr>
              <w:t xml:space="preserve">特有の咳が消失するまで又は </w:t>
            </w:r>
            <w:r>
              <w:rPr>
                <w:rFonts w:ascii="Century" w:eastAsia="Century"/>
                <w:sz w:val="21"/>
              </w:rPr>
              <w:t>5</w:t>
            </w:r>
            <w:r>
              <w:rPr>
                <w:rFonts w:ascii="Century" w:eastAsia="Century"/>
                <w:spacing w:val="18"/>
                <w:sz w:val="21"/>
              </w:rPr>
              <w:t xml:space="preserve"> </w:t>
            </w:r>
            <w:r>
              <w:rPr>
                <w:spacing w:val="-1"/>
                <w:sz w:val="21"/>
              </w:rPr>
              <w:t>日間の適正な抗菌性物質製剤による</w:t>
            </w:r>
          </w:p>
          <w:p w:rsidR="008B3BBF" w:rsidRDefault="001232F5">
            <w:pPr>
              <w:pStyle w:val="TableParagraph"/>
              <w:spacing w:before="72"/>
              <w:ind w:left="244"/>
              <w:rPr>
                <w:sz w:val="21"/>
              </w:rPr>
            </w:pPr>
            <w:r>
              <w:rPr>
                <w:spacing w:val="-4"/>
                <w:sz w:val="21"/>
              </w:rPr>
              <w:t>治療が終了まで</w:t>
            </w:r>
          </w:p>
        </w:tc>
      </w:tr>
      <w:tr w:rsidR="008B3BBF" w:rsidTr="004C6BC1">
        <w:trPr>
          <w:trHeight w:val="352"/>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7"/>
              <w:ind w:left="186"/>
              <w:rPr>
                <w:sz w:val="21"/>
              </w:rPr>
            </w:pPr>
            <w:r>
              <w:rPr>
                <w:sz w:val="21"/>
              </w:rPr>
              <w:t>麻</w:t>
            </w:r>
            <w:r>
              <w:rPr>
                <w:spacing w:val="50"/>
                <w:w w:val="150"/>
                <w:sz w:val="21"/>
              </w:rPr>
              <w:t xml:space="preserve"> </w:t>
            </w:r>
            <w:r>
              <w:rPr>
                <w:sz w:val="21"/>
              </w:rPr>
              <w:t>疹</w:t>
            </w:r>
            <w:r>
              <w:rPr>
                <w:spacing w:val="48"/>
                <w:w w:val="150"/>
                <w:sz w:val="21"/>
              </w:rPr>
              <w:t xml:space="preserve"> </w:t>
            </w:r>
            <w:r>
              <w:rPr>
                <w:sz w:val="21"/>
              </w:rPr>
              <w:t>（はしか</w:t>
            </w:r>
            <w:r>
              <w:rPr>
                <w:spacing w:val="-10"/>
                <w:sz w:val="21"/>
              </w:rPr>
              <w:t>）</w:t>
            </w:r>
          </w:p>
        </w:tc>
        <w:tc>
          <w:tcPr>
            <w:tcW w:w="6738" w:type="dxa"/>
            <w:gridSpan w:val="2"/>
            <w:tcBorders>
              <w:top w:val="single" w:sz="4" w:space="0" w:color="000000"/>
              <w:bottom w:val="single" w:sz="4" w:space="0" w:color="000000"/>
            </w:tcBorders>
          </w:tcPr>
          <w:p w:rsidR="008B3BBF" w:rsidRDefault="001232F5">
            <w:pPr>
              <w:pStyle w:val="TableParagraph"/>
              <w:spacing w:before="37"/>
              <w:ind w:left="241"/>
              <w:rPr>
                <w:sz w:val="21"/>
              </w:rPr>
            </w:pPr>
            <w:r>
              <w:rPr>
                <w:spacing w:val="-3"/>
                <w:sz w:val="21"/>
              </w:rPr>
              <w:t>解熱した後３日を経過するまで</w:t>
            </w:r>
          </w:p>
        </w:tc>
      </w:tr>
      <w:tr w:rsidR="008B3BBF" w:rsidTr="004C6BC1">
        <w:trPr>
          <w:trHeight w:val="825"/>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89"/>
              <w:ind w:left="179"/>
              <w:rPr>
                <w:sz w:val="21"/>
              </w:rPr>
            </w:pPr>
            <w:r>
              <w:rPr>
                <w:spacing w:val="-10"/>
                <w:sz w:val="21"/>
              </w:rPr>
              <w:t>流行性耳下腺炎</w:t>
            </w:r>
          </w:p>
          <w:p w:rsidR="008B3BBF" w:rsidRDefault="001232F5">
            <w:pPr>
              <w:pStyle w:val="TableParagraph"/>
              <w:spacing w:before="72"/>
              <w:ind w:left="179"/>
              <w:rPr>
                <w:sz w:val="21"/>
              </w:rPr>
            </w:pPr>
            <w:r>
              <w:rPr>
                <w:spacing w:val="-10"/>
                <w:sz w:val="21"/>
              </w:rPr>
              <w:t>（おたふくかぜ）</w:t>
            </w:r>
          </w:p>
        </w:tc>
        <w:tc>
          <w:tcPr>
            <w:tcW w:w="6738" w:type="dxa"/>
            <w:gridSpan w:val="2"/>
            <w:tcBorders>
              <w:top w:val="single" w:sz="4" w:space="0" w:color="000000"/>
              <w:bottom w:val="single" w:sz="4" w:space="0" w:color="000000"/>
            </w:tcBorders>
          </w:tcPr>
          <w:p w:rsidR="008B3BBF" w:rsidRDefault="001232F5">
            <w:pPr>
              <w:pStyle w:val="TableParagraph"/>
              <w:spacing w:before="19" w:line="340" w:lineRule="atLeast"/>
              <w:ind w:left="244" w:right="-130" w:hanging="3"/>
              <w:rPr>
                <w:sz w:val="21"/>
              </w:rPr>
            </w:pPr>
            <w:r>
              <w:rPr>
                <w:spacing w:val="-3"/>
                <w:sz w:val="21"/>
              </w:rPr>
              <w:t xml:space="preserve">耳下腺、顎下腺又は舌下腺の腫脹が発現した後 </w:t>
            </w:r>
            <w:r>
              <w:rPr>
                <w:rFonts w:ascii="Century" w:eastAsia="Century"/>
                <w:sz w:val="21"/>
              </w:rPr>
              <w:t>5</w:t>
            </w:r>
            <w:r>
              <w:rPr>
                <w:rFonts w:ascii="Century" w:eastAsia="Century"/>
                <w:spacing w:val="-15"/>
                <w:sz w:val="21"/>
              </w:rPr>
              <w:t xml:space="preserve"> </w:t>
            </w:r>
            <w:r>
              <w:rPr>
                <w:sz w:val="21"/>
              </w:rPr>
              <w:t>日を経過し、かつ、</w:t>
            </w:r>
            <w:r>
              <w:rPr>
                <w:spacing w:val="-2"/>
                <w:sz w:val="21"/>
              </w:rPr>
              <w:t>全身状態が良好になるまで</w:t>
            </w:r>
          </w:p>
        </w:tc>
      </w:tr>
      <w:tr w:rsidR="008B3BBF" w:rsidTr="004C6BC1">
        <w:trPr>
          <w:trHeight w:val="352"/>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7"/>
              <w:ind w:left="186"/>
              <w:rPr>
                <w:sz w:val="21"/>
              </w:rPr>
            </w:pPr>
            <w:r>
              <w:rPr>
                <w:sz w:val="21"/>
              </w:rPr>
              <w:t>風</w:t>
            </w:r>
            <w:r>
              <w:rPr>
                <w:spacing w:val="53"/>
                <w:w w:val="150"/>
                <w:sz w:val="21"/>
              </w:rPr>
              <w:t xml:space="preserve"> </w:t>
            </w:r>
            <w:r>
              <w:rPr>
                <w:spacing w:val="-10"/>
                <w:sz w:val="21"/>
              </w:rPr>
              <w:t>疹</w:t>
            </w:r>
          </w:p>
        </w:tc>
        <w:tc>
          <w:tcPr>
            <w:tcW w:w="6738" w:type="dxa"/>
            <w:gridSpan w:val="2"/>
            <w:tcBorders>
              <w:top w:val="single" w:sz="4" w:space="0" w:color="000000"/>
              <w:bottom w:val="single" w:sz="4" w:space="0" w:color="000000"/>
            </w:tcBorders>
          </w:tcPr>
          <w:p w:rsidR="008B3BBF" w:rsidRDefault="001232F5">
            <w:pPr>
              <w:pStyle w:val="TableParagraph"/>
              <w:spacing w:before="37"/>
              <w:ind w:left="241"/>
              <w:rPr>
                <w:sz w:val="21"/>
              </w:rPr>
            </w:pPr>
            <w:r>
              <w:rPr>
                <w:spacing w:val="-3"/>
                <w:sz w:val="21"/>
              </w:rPr>
              <w:t>発疹が消失するまで</w:t>
            </w:r>
          </w:p>
        </w:tc>
      </w:tr>
      <w:tr w:rsidR="008B3BBF" w:rsidTr="004C6BC1">
        <w:trPr>
          <w:trHeight w:val="354"/>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9"/>
              <w:ind w:left="186"/>
              <w:rPr>
                <w:sz w:val="21"/>
              </w:rPr>
            </w:pPr>
            <w:r>
              <w:rPr>
                <w:sz w:val="21"/>
              </w:rPr>
              <w:t>水</w:t>
            </w:r>
            <w:r>
              <w:rPr>
                <w:spacing w:val="53"/>
                <w:w w:val="150"/>
                <w:sz w:val="21"/>
              </w:rPr>
              <w:t xml:space="preserve"> </w:t>
            </w:r>
            <w:r>
              <w:rPr>
                <w:spacing w:val="-10"/>
                <w:sz w:val="21"/>
              </w:rPr>
              <w:t>痘</w:t>
            </w:r>
          </w:p>
        </w:tc>
        <w:tc>
          <w:tcPr>
            <w:tcW w:w="6738" w:type="dxa"/>
            <w:gridSpan w:val="2"/>
            <w:tcBorders>
              <w:top w:val="single" w:sz="4" w:space="0" w:color="000000"/>
              <w:bottom w:val="single" w:sz="4" w:space="0" w:color="000000"/>
            </w:tcBorders>
          </w:tcPr>
          <w:p w:rsidR="008B3BBF" w:rsidRDefault="001232F5">
            <w:pPr>
              <w:pStyle w:val="TableParagraph"/>
              <w:spacing w:before="39"/>
              <w:ind w:left="241"/>
              <w:rPr>
                <w:sz w:val="21"/>
              </w:rPr>
            </w:pPr>
            <w:r>
              <w:rPr>
                <w:spacing w:val="-3"/>
                <w:sz w:val="21"/>
              </w:rPr>
              <w:t>すべての発疹が痂皮化するまで</w:t>
            </w:r>
          </w:p>
        </w:tc>
      </w:tr>
      <w:tr w:rsidR="008B3BBF" w:rsidTr="004C6BC1">
        <w:trPr>
          <w:trHeight w:val="352"/>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7"/>
              <w:ind w:left="191"/>
              <w:rPr>
                <w:sz w:val="21"/>
              </w:rPr>
            </w:pPr>
            <w:r>
              <w:rPr>
                <w:sz w:val="21"/>
              </w:rPr>
              <w:t>咽</w:t>
            </w:r>
            <w:r>
              <w:rPr>
                <w:spacing w:val="50"/>
                <w:w w:val="150"/>
                <w:sz w:val="21"/>
              </w:rPr>
              <w:t xml:space="preserve"> </w:t>
            </w:r>
            <w:r>
              <w:rPr>
                <w:sz w:val="21"/>
              </w:rPr>
              <w:t>頭</w:t>
            </w:r>
            <w:r>
              <w:rPr>
                <w:spacing w:val="51"/>
                <w:w w:val="150"/>
                <w:sz w:val="21"/>
              </w:rPr>
              <w:t xml:space="preserve"> </w:t>
            </w:r>
            <w:r>
              <w:rPr>
                <w:sz w:val="21"/>
              </w:rPr>
              <w:t>結</w:t>
            </w:r>
            <w:r>
              <w:rPr>
                <w:spacing w:val="53"/>
                <w:w w:val="150"/>
                <w:sz w:val="21"/>
              </w:rPr>
              <w:t xml:space="preserve"> </w:t>
            </w:r>
            <w:r>
              <w:rPr>
                <w:sz w:val="21"/>
              </w:rPr>
              <w:t>膜</w:t>
            </w:r>
            <w:r>
              <w:rPr>
                <w:spacing w:val="51"/>
                <w:w w:val="150"/>
                <w:sz w:val="21"/>
              </w:rPr>
              <w:t xml:space="preserve"> </w:t>
            </w:r>
            <w:r>
              <w:rPr>
                <w:spacing w:val="-10"/>
                <w:sz w:val="21"/>
              </w:rPr>
              <w:t>熱</w:t>
            </w:r>
          </w:p>
        </w:tc>
        <w:tc>
          <w:tcPr>
            <w:tcW w:w="6738" w:type="dxa"/>
            <w:gridSpan w:val="2"/>
            <w:tcBorders>
              <w:top w:val="single" w:sz="4" w:space="0" w:color="000000"/>
              <w:bottom w:val="single" w:sz="4" w:space="0" w:color="000000"/>
            </w:tcBorders>
          </w:tcPr>
          <w:p w:rsidR="008B3BBF" w:rsidRDefault="001232F5">
            <w:pPr>
              <w:pStyle w:val="TableParagraph"/>
              <w:spacing w:before="37"/>
              <w:ind w:left="241"/>
              <w:rPr>
                <w:sz w:val="21"/>
              </w:rPr>
            </w:pPr>
            <w:r>
              <w:rPr>
                <w:spacing w:val="-3"/>
                <w:sz w:val="21"/>
              </w:rPr>
              <w:t>主要症状が消退した後２日を経過するまで</w:t>
            </w:r>
          </w:p>
        </w:tc>
      </w:tr>
      <w:tr w:rsidR="008B3BBF" w:rsidTr="004C6BC1">
        <w:trPr>
          <w:trHeight w:val="431"/>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7"/>
              <w:ind w:left="191"/>
              <w:rPr>
                <w:sz w:val="21"/>
              </w:rPr>
            </w:pPr>
            <w:r>
              <w:rPr>
                <w:sz w:val="21"/>
              </w:rPr>
              <w:t>結</w:t>
            </w:r>
            <w:r>
              <w:rPr>
                <w:spacing w:val="53"/>
                <w:w w:val="150"/>
                <w:sz w:val="21"/>
              </w:rPr>
              <w:t xml:space="preserve"> </w:t>
            </w:r>
            <w:r>
              <w:rPr>
                <w:spacing w:val="-10"/>
                <w:sz w:val="21"/>
              </w:rPr>
              <w:t>核</w:t>
            </w:r>
          </w:p>
        </w:tc>
        <w:tc>
          <w:tcPr>
            <w:tcW w:w="6738" w:type="dxa"/>
            <w:gridSpan w:val="2"/>
            <w:vMerge w:val="restart"/>
            <w:tcBorders>
              <w:top w:val="single" w:sz="4" w:space="0" w:color="000000"/>
              <w:bottom w:val="single" w:sz="4" w:space="0" w:color="000000"/>
            </w:tcBorders>
          </w:tcPr>
          <w:p w:rsidR="008B3BBF" w:rsidRDefault="008B3BBF">
            <w:pPr>
              <w:pStyle w:val="TableParagraph"/>
              <w:rPr>
                <w:sz w:val="21"/>
              </w:rPr>
            </w:pPr>
          </w:p>
          <w:p w:rsidR="008B3BBF" w:rsidRDefault="008B3BBF">
            <w:pPr>
              <w:pStyle w:val="TableParagraph"/>
              <w:rPr>
                <w:sz w:val="21"/>
              </w:rPr>
            </w:pPr>
          </w:p>
          <w:p w:rsidR="008B3BBF" w:rsidRDefault="008B3BBF">
            <w:pPr>
              <w:pStyle w:val="TableParagraph"/>
              <w:rPr>
                <w:sz w:val="21"/>
              </w:rPr>
            </w:pPr>
          </w:p>
          <w:p w:rsidR="008B3BBF" w:rsidRDefault="008B3BBF">
            <w:pPr>
              <w:pStyle w:val="TableParagraph"/>
              <w:rPr>
                <w:sz w:val="21"/>
              </w:rPr>
            </w:pPr>
          </w:p>
          <w:p w:rsidR="008B3BBF" w:rsidRDefault="008B3BBF">
            <w:pPr>
              <w:pStyle w:val="TableParagraph"/>
              <w:rPr>
                <w:sz w:val="21"/>
              </w:rPr>
            </w:pPr>
          </w:p>
          <w:p w:rsidR="008B3BBF" w:rsidRDefault="008B3BBF">
            <w:pPr>
              <w:pStyle w:val="TableParagraph"/>
              <w:spacing w:before="223"/>
              <w:rPr>
                <w:sz w:val="21"/>
              </w:rPr>
            </w:pPr>
          </w:p>
          <w:p w:rsidR="008B3BBF" w:rsidRDefault="001232F5">
            <w:pPr>
              <w:pStyle w:val="TableParagraph"/>
              <w:spacing w:line="304" w:lineRule="auto"/>
              <w:ind w:left="241" w:right="2603"/>
              <w:rPr>
                <w:sz w:val="21"/>
              </w:rPr>
            </w:pPr>
            <w:r>
              <w:rPr>
                <w:spacing w:val="-2"/>
                <w:sz w:val="21"/>
              </w:rPr>
              <w:t>病状により学校医その他の医師において感染のおそれがないと認めるまで</w:t>
            </w:r>
          </w:p>
        </w:tc>
      </w:tr>
      <w:tr w:rsidR="008B3BBF" w:rsidTr="004C6BC1">
        <w:trPr>
          <w:trHeight w:val="382"/>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49"/>
              <w:ind w:left="186"/>
              <w:rPr>
                <w:sz w:val="21"/>
              </w:rPr>
            </w:pPr>
            <w:r>
              <w:rPr>
                <w:spacing w:val="-3"/>
                <w:sz w:val="21"/>
              </w:rPr>
              <w:t>髄 膜 炎 菌 性 髄 膜 炎</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54"/>
        </w:trPr>
        <w:tc>
          <w:tcPr>
            <w:tcW w:w="511" w:type="dxa"/>
            <w:vMerge w:val="restart"/>
            <w:tcBorders>
              <w:top w:val="single" w:sz="4" w:space="0" w:color="000000"/>
              <w:bottom w:val="single" w:sz="4" w:space="0" w:color="000000"/>
            </w:tcBorders>
          </w:tcPr>
          <w:p w:rsidR="008B3BBF" w:rsidRDefault="008B3BBF">
            <w:pPr>
              <w:pStyle w:val="TableParagraph"/>
              <w:rPr>
                <w:sz w:val="21"/>
              </w:rPr>
            </w:pPr>
          </w:p>
          <w:p w:rsidR="008B3BBF" w:rsidRDefault="008B3BBF">
            <w:pPr>
              <w:pStyle w:val="TableParagraph"/>
              <w:spacing w:before="50"/>
              <w:rPr>
                <w:sz w:val="21"/>
              </w:rPr>
            </w:pPr>
          </w:p>
          <w:p w:rsidR="008B3BBF" w:rsidRDefault="001232F5">
            <w:pPr>
              <w:pStyle w:val="TableParagraph"/>
              <w:spacing w:before="1" w:line="607" w:lineRule="auto"/>
              <w:ind w:left="148" w:right="115"/>
              <w:jc w:val="both"/>
              <w:rPr>
                <w:sz w:val="21"/>
              </w:rPr>
            </w:pPr>
            <w:r>
              <w:rPr>
                <w:spacing w:val="-10"/>
                <w:sz w:val="21"/>
              </w:rPr>
              <w:t>第三種</w:t>
            </w:r>
          </w:p>
        </w:tc>
        <w:tc>
          <w:tcPr>
            <w:tcW w:w="2885" w:type="dxa"/>
            <w:tcBorders>
              <w:top w:val="single" w:sz="4" w:space="0" w:color="000000"/>
              <w:bottom w:val="single" w:sz="4" w:space="0" w:color="000000"/>
            </w:tcBorders>
          </w:tcPr>
          <w:p w:rsidR="008B3BBF" w:rsidRDefault="001232F5">
            <w:pPr>
              <w:pStyle w:val="TableParagraph"/>
              <w:spacing w:before="39"/>
              <w:ind w:left="186"/>
              <w:rPr>
                <w:sz w:val="21"/>
              </w:rPr>
            </w:pPr>
            <w:r>
              <w:rPr>
                <w:spacing w:val="-4"/>
                <w:sz w:val="21"/>
              </w:rPr>
              <w:t>コレラ</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68"/>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41"/>
              <w:ind w:left="186"/>
              <w:rPr>
                <w:sz w:val="21"/>
              </w:rPr>
            </w:pPr>
            <w:r>
              <w:rPr>
                <w:spacing w:val="-4"/>
                <w:sz w:val="21"/>
              </w:rPr>
              <w:t>細菌性赤痢</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68"/>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41"/>
              <w:ind w:left="186"/>
              <w:rPr>
                <w:sz w:val="21"/>
              </w:rPr>
            </w:pPr>
            <w:r>
              <w:rPr>
                <w:spacing w:val="-3"/>
                <w:sz w:val="21"/>
              </w:rPr>
              <w:t>腸管出血性大腸菌感染症</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60"/>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9"/>
              <w:ind w:left="186"/>
              <w:rPr>
                <w:sz w:val="21"/>
              </w:rPr>
            </w:pPr>
            <w:r>
              <w:rPr>
                <w:spacing w:val="-4"/>
                <w:sz w:val="21"/>
              </w:rPr>
              <w:t>腸チフス</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57"/>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6" w:space="0" w:color="000000"/>
            </w:tcBorders>
          </w:tcPr>
          <w:p w:rsidR="008B3BBF" w:rsidRDefault="001232F5">
            <w:pPr>
              <w:pStyle w:val="TableParagraph"/>
              <w:spacing w:before="37"/>
              <w:ind w:left="186"/>
              <w:rPr>
                <w:sz w:val="21"/>
              </w:rPr>
            </w:pPr>
            <w:r>
              <w:rPr>
                <w:spacing w:val="-4"/>
                <w:sz w:val="21"/>
              </w:rPr>
              <w:t>パラチフス</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47"/>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6" w:space="0" w:color="000000"/>
              <w:bottom w:val="single" w:sz="4" w:space="0" w:color="000000"/>
            </w:tcBorders>
          </w:tcPr>
          <w:p w:rsidR="008B3BBF" w:rsidRDefault="001232F5">
            <w:pPr>
              <w:pStyle w:val="TableParagraph"/>
              <w:spacing w:before="37"/>
              <w:ind w:left="186"/>
              <w:rPr>
                <w:sz w:val="21"/>
              </w:rPr>
            </w:pPr>
            <w:r>
              <w:rPr>
                <w:spacing w:val="-4"/>
                <w:sz w:val="21"/>
              </w:rPr>
              <w:t>流行性角結膜炎</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354"/>
        </w:trPr>
        <w:tc>
          <w:tcPr>
            <w:tcW w:w="511" w:type="dxa"/>
            <w:vMerge/>
            <w:tcBorders>
              <w:top w:val="nil"/>
              <w:bottom w:val="single" w:sz="4" w:space="0" w:color="000000"/>
            </w:tcBorders>
          </w:tcPr>
          <w:p w:rsidR="008B3BBF" w:rsidRDefault="008B3BBF">
            <w:pPr>
              <w:rPr>
                <w:sz w:val="2"/>
                <w:szCs w:val="2"/>
              </w:rPr>
            </w:pPr>
          </w:p>
        </w:tc>
        <w:tc>
          <w:tcPr>
            <w:tcW w:w="2885" w:type="dxa"/>
            <w:tcBorders>
              <w:top w:val="single" w:sz="4" w:space="0" w:color="000000"/>
              <w:bottom w:val="single" w:sz="4" w:space="0" w:color="000000"/>
            </w:tcBorders>
          </w:tcPr>
          <w:p w:rsidR="008B3BBF" w:rsidRDefault="001232F5">
            <w:pPr>
              <w:pStyle w:val="TableParagraph"/>
              <w:spacing w:before="37"/>
              <w:ind w:left="186"/>
              <w:rPr>
                <w:sz w:val="21"/>
              </w:rPr>
            </w:pPr>
            <w:r>
              <w:rPr>
                <w:spacing w:val="-4"/>
                <w:sz w:val="21"/>
              </w:rPr>
              <w:t>急性出血性結膜炎</w:t>
            </w:r>
          </w:p>
        </w:tc>
        <w:tc>
          <w:tcPr>
            <w:tcW w:w="6738" w:type="dxa"/>
            <w:gridSpan w:val="2"/>
            <w:vMerge/>
            <w:tcBorders>
              <w:top w:val="nil"/>
              <w:bottom w:val="single" w:sz="4" w:space="0" w:color="000000"/>
            </w:tcBorders>
          </w:tcPr>
          <w:p w:rsidR="008B3BBF" w:rsidRDefault="008B3BBF">
            <w:pPr>
              <w:rPr>
                <w:sz w:val="2"/>
                <w:szCs w:val="2"/>
              </w:rPr>
            </w:pPr>
          </w:p>
        </w:tc>
      </w:tr>
      <w:tr w:rsidR="008B3BBF" w:rsidTr="004C6BC1">
        <w:trPr>
          <w:trHeight w:val="404"/>
        </w:trPr>
        <w:tc>
          <w:tcPr>
            <w:tcW w:w="511" w:type="dxa"/>
            <w:vMerge/>
            <w:tcBorders>
              <w:top w:val="nil"/>
              <w:bottom w:val="single" w:sz="12" w:space="0" w:color="auto"/>
            </w:tcBorders>
          </w:tcPr>
          <w:p w:rsidR="008B3BBF" w:rsidRDefault="008B3BBF">
            <w:pPr>
              <w:rPr>
                <w:sz w:val="2"/>
                <w:szCs w:val="2"/>
              </w:rPr>
            </w:pPr>
          </w:p>
        </w:tc>
        <w:tc>
          <w:tcPr>
            <w:tcW w:w="2885" w:type="dxa"/>
            <w:tcBorders>
              <w:top w:val="single" w:sz="4" w:space="0" w:color="000000"/>
              <w:bottom w:val="single" w:sz="12" w:space="0" w:color="auto"/>
            </w:tcBorders>
          </w:tcPr>
          <w:p w:rsidR="008B3BBF" w:rsidRDefault="001232F5">
            <w:pPr>
              <w:pStyle w:val="TableParagraph"/>
              <w:spacing w:before="37"/>
              <w:ind w:left="186"/>
              <w:rPr>
                <w:sz w:val="21"/>
              </w:rPr>
            </w:pPr>
            <w:r>
              <w:rPr>
                <w:spacing w:val="-4"/>
                <w:sz w:val="21"/>
              </w:rPr>
              <w:t>その他の感染症</w:t>
            </w:r>
          </w:p>
        </w:tc>
        <w:tc>
          <w:tcPr>
            <w:tcW w:w="6738" w:type="dxa"/>
            <w:gridSpan w:val="2"/>
            <w:vMerge/>
            <w:tcBorders>
              <w:top w:val="nil"/>
              <w:bottom w:val="single" w:sz="12" w:space="0" w:color="auto"/>
            </w:tcBorders>
          </w:tcPr>
          <w:p w:rsidR="008B3BBF" w:rsidRDefault="008B3BBF">
            <w:pPr>
              <w:rPr>
                <w:sz w:val="2"/>
                <w:szCs w:val="2"/>
              </w:rPr>
            </w:pPr>
          </w:p>
        </w:tc>
      </w:tr>
    </w:tbl>
    <w:p w:rsidR="008B3BBF" w:rsidRDefault="001232F5">
      <w:pPr>
        <w:pStyle w:val="a3"/>
        <w:spacing w:before="46" w:line="307" w:lineRule="auto"/>
        <w:ind w:left="27" w:right="305" w:firstLine="211"/>
      </w:pPr>
      <w:r>
        <w:rPr>
          <w:spacing w:val="-2"/>
        </w:rPr>
        <w:t>ただし、第二種の感染症（結核及び髄膜炎菌性髄膜炎を除く）にかかった者については、病状により学校医その他の医師において感染のおそれがないと認めたときは、この限りではありません。</w:t>
      </w:r>
    </w:p>
    <w:p w:rsidR="008B3BBF" w:rsidRDefault="001232F5">
      <w:pPr>
        <w:pStyle w:val="a3"/>
        <w:spacing w:line="264" w:lineRule="exact"/>
        <w:ind w:left="239"/>
      </w:pPr>
      <w:r>
        <w:rPr>
          <w:spacing w:val="-3"/>
        </w:rPr>
        <w:t>出席停止期間中は、医師の指示に従い休養させ、許可がでるまで登校をひかえてください。</w:t>
      </w:r>
    </w:p>
    <w:p w:rsidR="009E2AFF" w:rsidRDefault="001232F5" w:rsidP="009E2AFF">
      <w:pPr>
        <w:pStyle w:val="a3"/>
        <w:spacing w:before="72"/>
        <w:ind w:left="239"/>
        <w:rPr>
          <w:spacing w:val="-10"/>
        </w:rPr>
      </w:pPr>
      <w:r>
        <w:rPr>
          <w:spacing w:val="-2"/>
        </w:rPr>
        <w:t>（</w:t>
      </w:r>
      <w:r>
        <w:rPr>
          <w:spacing w:val="-6"/>
        </w:rPr>
        <w:t>停止期間中は、欠席となりませんので、ご承知おきください。</w:t>
      </w:r>
      <w:r>
        <w:rPr>
          <w:spacing w:val="-10"/>
        </w:rPr>
        <w:t>）</w:t>
      </w:r>
    </w:p>
    <w:p w:rsidR="004C6BC1" w:rsidRPr="004C6BC1" w:rsidRDefault="004C6BC1" w:rsidP="004C6BC1">
      <w:pPr>
        <w:pStyle w:val="a3"/>
        <w:spacing w:line="251" w:lineRule="exact"/>
        <w:ind w:left="20"/>
        <w:rPr>
          <w:rFonts w:hint="eastAsia"/>
        </w:rPr>
      </w:pPr>
      <w:r>
        <w:rPr>
          <w:spacing w:val="-3"/>
        </w:rPr>
        <w:t>登校させるときは、おもて面の</w:t>
      </w:r>
      <w:bookmarkStart w:id="0" w:name="_GoBack"/>
      <w:bookmarkEnd w:id="0"/>
      <w:r>
        <w:rPr>
          <w:spacing w:val="-3"/>
        </w:rPr>
        <w:t>証明書に記入していただき、学校へ提出してください。</w:t>
      </w:r>
    </w:p>
    <w:sectPr w:rsidR="004C6BC1" w:rsidRPr="004C6BC1" w:rsidSect="004C6BC1">
      <w:type w:val="continuous"/>
      <w:pgSz w:w="11910" w:h="16840"/>
      <w:pgMar w:top="964" w:right="709" w:bottom="1134" w:left="964" w:header="0" w:footer="3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2F5" w:rsidRDefault="001232F5">
      <w:r>
        <w:separator/>
      </w:r>
    </w:p>
  </w:endnote>
  <w:endnote w:type="continuationSeparator" w:id="0">
    <w:p w:rsidR="001232F5" w:rsidRDefault="0012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BF" w:rsidRDefault="008B3BB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BBF" w:rsidRPr="004C6BC1" w:rsidRDefault="008B3BBF" w:rsidP="004C6BC1">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2F5" w:rsidRDefault="001232F5">
      <w:r>
        <w:separator/>
      </w:r>
    </w:p>
  </w:footnote>
  <w:footnote w:type="continuationSeparator" w:id="0">
    <w:p w:rsidR="001232F5" w:rsidRDefault="00123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BF"/>
    <w:rsid w:val="000173F5"/>
    <w:rsid w:val="001232F5"/>
    <w:rsid w:val="00414DE9"/>
    <w:rsid w:val="004C6BC1"/>
    <w:rsid w:val="008B3BBF"/>
    <w:rsid w:val="009E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DA2EA"/>
  <w15:docId w15:val="{0FDCBC4C-E594-4386-BDB8-A162A53B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right="288"/>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C6BC1"/>
    <w:pPr>
      <w:tabs>
        <w:tab w:val="center" w:pos="4252"/>
        <w:tab w:val="right" w:pos="8504"/>
      </w:tabs>
      <w:snapToGrid w:val="0"/>
    </w:pPr>
  </w:style>
  <w:style w:type="character" w:customStyle="1" w:styleId="a6">
    <w:name w:val="ヘッダー (文字)"/>
    <w:basedOn w:val="a0"/>
    <w:link w:val="a5"/>
    <w:uiPriority w:val="99"/>
    <w:rsid w:val="004C6BC1"/>
    <w:rPr>
      <w:rFonts w:ascii="ＭＳ 明朝" w:eastAsia="ＭＳ 明朝" w:hAnsi="ＭＳ 明朝" w:cs="ＭＳ 明朝"/>
      <w:lang w:eastAsia="ja-JP"/>
    </w:rPr>
  </w:style>
  <w:style w:type="paragraph" w:styleId="a7">
    <w:name w:val="footer"/>
    <w:basedOn w:val="a"/>
    <w:link w:val="a8"/>
    <w:uiPriority w:val="99"/>
    <w:unhideWhenUsed/>
    <w:rsid w:val="004C6BC1"/>
    <w:pPr>
      <w:tabs>
        <w:tab w:val="center" w:pos="4252"/>
        <w:tab w:val="right" w:pos="8504"/>
      </w:tabs>
      <w:snapToGrid w:val="0"/>
    </w:pPr>
  </w:style>
  <w:style w:type="character" w:customStyle="1" w:styleId="a8">
    <w:name w:val="フッター (文字)"/>
    <w:basedOn w:val="a0"/>
    <w:link w:val="a7"/>
    <w:uiPriority w:val="99"/>
    <w:rsid w:val="004C6BC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15EB-6D80-4C2A-B175-BC93E7C5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Shimada Board of Education</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元 真悠子</dc:creator>
  <cp:lastModifiedBy>土屋 善之</cp:lastModifiedBy>
  <cp:revision>2</cp:revision>
  <dcterms:created xsi:type="dcterms:W3CDTF">2025-07-31T04:55:00Z</dcterms:created>
  <dcterms:modified xsi:type="dcterms:W3CDTF">2025-07-31T04:55:00Z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for Microsoft 365</vt:lpwstr>
  </property>
  <property fmtid="{D5CDD505-2E9C-101B-9397-08002B2CF9AE}" pid="4" name="LastSaved">
    <vt:filetime>2025-07-30T00:00:00Z</vt:filetime>
  </property>
  <property fmtid="{D5CDD505-2E9C-101B-9397-08002B2CF9AE}" pid="5" name="Producer">
    <vt:lpwstr>3-Heights(TM) PDF Security Shell 4.8.25.2 (http://www.pdf-tools.com)</vt:lpwstr>
  </property>
</Properties>
</file>